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06" w:rsidRPr="006A56DD" w:rsidRDefault="00366606" w:rsidP="00366606">
      <w:pPr>
        <w:widowControl w:val="0"/>
        <w:spacing w:after="0" w:line="240" w:lineRule="auto"/>
        <w:ind w:left="118" w:right="118"/>
        <w:jc w:val="both"/>
        <w:rPr>
          <w:rFonts w:ascii="Times New Roman" w:hAnsi="Times New Roman"/>
          <w:b/>
          <w:szCs w:val="22"/>
        </w:rPr>
      </w:pPr>
      <w:r w:rsidRPr="006A56DD">
        <w:rPr>
          <w:rFonts w:ascii="Times New Roman" w:hAnsi="Times New Roman"/>
          <w:b/>
          <w:szCs w:val="22"/>
        </w:rPr>
        <w:t xml:space="preserve">Реквизиты уплаты (перечисления) в бюджетную систему Российской Федерации налогов, </w:t>
      </w:r>
      <w:r>
        <w:rPr>
          <w:rFonts w:ascii="Times New Roman" w:hAnsi="Times New Roman"/>
          <w:b/>
          <w:szCs w:val="22"/>
        </w:rPr>
        <w:t xml:space="preserve">    </w:t>
      </w:r>
      <w:r w:rsidRPr="006A56DD">
        <w:rPr>
          <w:rFonts w:ascii="Times New Roman" w:hAnsi="Times New Roman"/>
          <w:b/>
          <w:szCs w:val="22"/>
        </w:rPr>
        <w:t>сборов, страховых взносов, пеней, штрафов, процентов, начиная с 1 января 2023 года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5"/>
        <w:gridCol w:w="4399"/>
        <w:gridCol w:w="4536"/>
      </w:tblGrid>
      <w:tr w:rsidR="00366606" w:rsidRPr="00177809" w:rsidTr="00340284">
        <w:trPr>
          <w:trHeight w:val="692"/>
        </w:trPr>
        <w:tc>
          <w:tcPr>
            <w:tcW w:w="1555" w:type="dxa"/>
          </w:tcPr>
          <w:p w:rsidR="00366606" w:rsidRPr="00177809" w:rsidRDefault="00366606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Номер (поля) реквизита платежного документа</w:t>
            </w:r>
          </w:p>
        </w:tc>
        <w:tc>
          <w:tcPr>
            <w:tcW w:w="4399" w:type="dxa"/>
          </w:tcPr>
          <w:p w:rsidR="00366606" w:rsidRPr="00177809" w:rsidRDefault="00366606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Наименование (поля) реквизита платежного документа</w:t>
            </w:r>
          </w:p>
        </w:tc>
        <w:tc>
          <w:tcPr>
            <w:tcW w:w="4536" w:type="dxa"/>
          </w:tcPr>
          <w:p w:rsidR="00366606" w:rsidRPr="00177809" w:rsidRDefault="00366606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</w:tr>
      <w:tr w:rsidR="00366606" w:rsidRPr="00177809" w:rsidTr="007B5E50">
        <w:trPr>
          <w:trHeight w:val="270"/>
        </w:trPr>
        <w:tc>
          <w:tcPr>
            <w:tcW w:w="1555" w:type="dxa"/>
            <w:shd w:val="clear" w:color="auto" w:fill="auto"/>
          </w:tcPr>
          <w:p w:rsidR="00366606" w:rsidRPr="00177809" w:rsidRDefault="00366606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399" w:type="dxa"/>
            <w:shd w:val="clear" w:color="auto" w:fill="auto"/>
          </w:tcPr>
          <w:p w:rsidR="00366606" w:rsidRPr="00177809" w:rsidRDefault="00366606" w:rsidP="007B5E50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Наименование банка получателя средств </w:t>
            </w:r>
          </w:p>
        </w:tc>
        <w:tc>
          <w:tcPr>
            <w:tcW w:w="4536" w:type="dxa"/>
            <w:shd w:val="clear" w:color="auto" w:fill="auto"/>
          </w:tcPr>
          <w:p w:rsidR="00366606" w:rsidRPr="00177809" w:rsidRDefault="00366606" w:rsidP="007B5E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 xml:space="preserve">«ОТДЕЛЕНИЕ ТУЛА БАНКА РОССИИ//УФК по Тульской области, </w:t>
            </w:r>
            <w:proofErr w:type="gramStart"/>
            <w:r w:rsidRPr="00177809">
              <w:rPr>
                <w:rFonts w:ascii="Times New Roman" w:hAnsi="Times New Roman" w:cs="Times New Roman"/>
                <w:szCs w:val="22"/>
              </w:rPr>
              <w:t>г</w:t>
            </w:r>
            <w:proofErr w:type="gramEnd"/>
            <w:r w:rsidRPr="00177809">
              <w:rPr>
                <w:rFonts w:ascii="Times New Roman" w:hAnsi="Times New Roman" w:cs="Times New Roman"/>
                <w:szCs w:val="22"/>
              </w:rPr>
              <w:t xml:space="preserve"> Тула»</w:t>
            </w:r>
          </w:p>
        </w:tc>
      </w:tr>
      <w:tr w:rsidR="00366606" w:rsidRPr="00177809" w:rsidTr="007B5E50">
        <w:tc>
          <w:tcPr>
            <w:tcW w:w="1555" w:type="dxa"/>
            <w:shd w:val="clear" w:color="auto" w:fill="auto"/>
          </w:tcPr>
          <w:p w:rsidR="00366606" w:rsidRPr="00177809" w:rsidRDefault="00366606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399" w:type="dxa"/>
            <w:shd w:val="clear" w:color="auto" w:fill="auto"/>
          </w:tcPr>
          <w:p w:rsidR="00366606" w:rsidRPr="00177809" w:rsidRDefault="00366606" w:rsidP="007B5E50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БИК банка получателя средств (БИК ТОФК) </w:t>
            </w:r>
          </w:p>
        </w:tc>
        <w:tc>
          <w:tcPr>
            <w:tcW w:w="4536" w:type="dxa"/>
            <w:shd w:val="clear" w:color="auto" w:fill="auto"/>
          </w:tcPr>
          <w:p w:rsidR="00366606" w:rsidRPr="00177809" w:rsidRDefault="00366606" w:rsidP="00EB31E4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>017003983</w:t>
            </w:r>
          </w:p>
        </w:tc>
      </w:tr>
      <w:tr w:rsidR="00366606" w:rsidRPr="00177809" w:rsidTr="007B5E50">
        <w:trPr>
          <w:trHeight w:val="493"/>
        </w:trPr>
        <w:tc>
          <w:tcPr>
            <w:tcW w:w="1555" w:type="dxa"/>
            <w:shd w:val="clear" w:color="auto" w:fill="auto"/>
          </w:tcPr>
          <w:p w:rsidR="00366606" w:rsidRPr="00177809" w:rsidRDefault="00366606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399" w:type="dxa"/>
            <w:shd w:val="clear" w:color="auto" w:fill="auto"/>
          </w:tcPr>
          <w:p w:rsidR="00366606" w:rsidRPr="00177809" w:rsidRDefault="00366606" w:rsidP="007B5E50">
            <w:pPr>
              <w:widowControl w:val="0"/>
              <w:spacing w:after="0" w:line="240" w:lineRule="auto"/>
              <w:ind w:left="118" w:right="118" w:hanging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 xml:space="preserve">№ </w:t>
            </w: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счета банка получателя средств </w:t>
            </w:r>
          </w:p>
          <w:p w:rsidR="00366606" w:rsidRPr="00177809" w:rsidRDefault="00366606" w:rsidP="007B5E50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proofErr w:type="gramStart"/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(номер банковского счета, входящего в </w:t>
            </w:r>
            <w:proofErr w:type="gramEnd"/>
          </w:p>
          <w:p w:rsidR="00366606" w:rsidRPr="00177809" w:rsidRDefault="00366606" w:rsidP="007B5E50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состав единого казначейского счета) </w:t>
            </w:r>
          </w:p>
        </w:tc>
        <w:tc>
          <w:tcPr>
            <w:tcW w:w="4536" w:type="dxa"/>
            <w:shd w:val="clear" w:color="auto" w:fill="auto"/>
          </w:tcPr>
          <w:p w:rsidR="00366606" w:rsidRPr="00177809" w:rsidRDefault="00EB31E4" w:rsidP="007B5E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40102810445370000059</w:t>
            </w:r>
          </w:p>
        </w:tc>
      </w:tr>
      <w:tr w:rsidR="00366606" w:rsidRPr="00177809" w:rsidTr="007B5E50">
        <w:trPr>
          <w:trHeight w:val="417"/>
        </w:trPr>
        <w:tc>
          <w:tcPr>
            <w:tcW w:w="1555" w:type="dxa"/>
            <w:shd w:val="clear" w:color="auto" w:fill="auto"/>
          </w:tcPr>
          <w:p w:rsidR="00366606" w:rsidRPr="00177809" w:rsidRDefault="00366606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399" w:type="dxa"/>
            <w:shd w:val="clear" w:color="auto" w:fill="auto"/>
          </w:tcPr>
          <w:p w:rsidR="00366606" w:rsidRPr="00177809" w:rsidRDefault="00366606" w:rsidP="007B5E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Получатель</w:t>
            </w:r>
          </w:p>
        </w:tc>
        <w:tc>
          <w:tcPr>
            <w:tcW w:w="4536" w:type="dxa"/>
            <w:shd w:val="clear" w:color="auto" w:fill="auto"/>
          </w:tcPr>
          <w:p w:rsidR="00366606" w:rsidRPr="00177809" w:rsidRDefault="00366606" w:rsidP="007B5E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77809">
              <w:rPr>
                <w:rFonts w:ascii="Times New Roman" w:hAnsi="Times New Roman" w:cs="Times New Roman"/>
                <w:szCs w:val="22"/>
              </w:rPr>
              <w:t>Управление Федерального казначейства по Тульской области</w:t>
            </w:r>
            <w:r w:rsidR="00EB31E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7B5E50">
              <w:rPr>
                <w:rFonts w:ascii="Times New Roman" w:hAnsi="Times New Roman" w:cs="Times New Roman"/>
                <w:szCs w:val="22"/>
              </w:rPr>
              <w:t xml:space="preserve">(Межрегиональная инспекция Федеральной налоговой </w:t>
            </w:r>
            <w:r w:rsidR="00EB31E4">
              <w:rPr>
                <w:rFonts w:ascii="Times New Roman" w:hAnsi="Times New Roman" w:cs="Times New Roman"/>
                <w:szCs w:val="22"/>
              </w:rPr>
              <w:t>службы по управлению долгом</w:t>
            </w:r>
            <w:proofErr w:type="gramEnd"/>
          </w:p>
        </w:tc>
      </w:tr>
      <w:tr w:rsidR="007B5E50" w:rsidRPr="00177809" w:rsidTr="007B5E50">
        <w:trPr>
          <w:trHeight w:val="417"/>
        </w:trPr>
        <w:tc>
          <w:tcPr>
            <w:tcW w:w="1555" w:type="dxa"/>
            <w:shd w:val="clear" w:color="auto" w:fill="auto"/>
          </w:tcPr>
          <w:p w:rsidR="007B5E50" w:rsidRPr="00177809" w:rsidRDefault="007B5E50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</w:t>
            </w:r>
          </w:p>
        </w:tc>
        <w:tc>
          <w:tcPr>
            <w:tcW w:w="4399" w:type="dxa"/>
            <w:shd w:val="clear" w:color="auto" w:fill="auto"/>
          </w:tcPr>
          <w:p w:rsidR="007B5E50" w:rsidRPr="00177809" w:rsidRDefault="007B5E50" w:rsidP="007B5E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ИНН Получателя</w:t>
            </w:r>
          </w:p>
        </w:tc>
        <w:tc>
          <w:tcPr>
            <w:tcW w:w="4536" w:type="dxa"/>
            <w:shd w:val="clear" w:color="auto" w:fill="auto"/>
          </w:tcPr>
          <w:p w:rsidR="007B5E50" w:rsidRPr="00177809" w:rsidRDefault="007B5E50" w:rsidP="007B5E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7727406020</w:t>
            </w:r>
          </w:p>
        </w:tc>
      </w:tr>
      <w:tr w:rsidR="007B5E50" w:rsidRPr="00177809" w:rsidTr="007B5E50">
        <w:trPr>
          <w:trHeight w:val="417"/>
        </w:trPr>
        <w:tc>
          <w:tcPr>
            <w:tcW w:w="1555" w:type="dxa"/>
            <w:shd w:val="clear" w:color="auto" w:fill="auto"/>
          </w:tcPr>
          <w:p w:rsidR="007B5E50" w:rsidRPr="00177809" w:rsidRDefault="007B5E50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103</w:t>
            </w:r>
          </w:p>
        </w:tc>
        <w:tc>
          <w:tcPr>
            <w:tcW w:w="4399" w:type="dxa"/>
            <w:shd w:val="clear" w:color="auto" w:fill="auto"/>
          </w:tcPr>
          <w:p w:rsidR="007B5E50" w:rsidRPr="00177809" w:rsidRDefault="007B5E50" w:rsidP="007B5E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КПП получателя</w:t>
            </w:r>
          </w:p>
        </w:tc>
        <w:tc>
          <w:tcPr>
            <w:tcW w:w="4536" w:type="dxa"/>
            <w:shd w:val="clear" w:color="auto" w:fill="auto"/>
          </w:tcPr>
          <w:p w:rsidR="007B5E50" w:rsidRPr="00177809" w:rsidRDefault="007B5E50" w:rsidP="007B5E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770801001</w:t>
            </w:r>
          </w:p>
        </w:tc>
      </w:tr>
      <w:tr w:rsidR="00366606" w:rsidRPr="00177809" w:rsidTr="007B5E50">
        <w:trPr>
          <w:trHeight w:val="332"/>
        </w:trPr>
        <w:tc>
          <w:tcPr>
            <w:tcW w:w="1555" w:type="dxa"/>
            <w:shd w:val="clear" w:color="auto" w:fill="auto"/>
          </w:tcPr>
          <w:p w:rsidR="00366606" w:rsidRPr="00177809" w:rsidRDefault="00366606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7809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399" w:type="dxa"/>
            <w:shd w:val="clear" w:color="auto" w:fill="auto"/>
          </w:tcPr>
          <w:p w:rsidR="00366606" w:rsidRPr="00177809" w:rsidRDefault="00366606" w:rsidP="007B5E50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 w:rsidRPr="00177809">
              <w:rPr>
                <w:rFonts w:ascii="Times New Roman" w:hAnsi="Times New Roman"/>
                <w:color w:val="auto"/>
                <w:szCs w:val="22"/>
              </w:rPr>
              <w:t xml:space="preserve">Номер казначейского счета </w:t>
            </w:r>
          </w:p>
        </w:tc>
        <w:tc>
          <w:tcPr>
            <w:tcW w:w="4536" w:type="dxa"/>
            <w:shd w:val="clear" w:color="auto" w:fill="auto"/>
          </w:tcPr>
          <w:p w:rsidR="00366606" w:rsidRPr="00177809" w:rsidRDefault="00EB31E4" w:rsidP="00EB31E4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0</w:t>
            </w:r>
            <w:r w:rsidR="00366606" w:rsidRPr="00177809">
              <w:rPr>
                <w:rFonts w:ascii="Times New Roman" w:hAnsi="Times New Roman"/>
                <w:color w:val="auto"/>
                <w:szCs w:val="22"/>
              </w:rPr>
              <w:t>3100643000000018500</w:t>
            </w:r>
          </w:p>
        </w:tc>
      </w:tr>
      <w:tr w:rsidR="007B5E50" w:rsidRPr="00177809" w:rsidTr="007B5E50">
        <w:trPr>
          <w:trHeight w:val="332"/>
        </w:trPr>
        <w:tc>
          <w:tcPr>
            <w:tcW w:w="1555" w:type="dxa"/>
            <w:shd w:val="clear" w:color="auto" w:fill="auto"/>
          </w:tcPr>
          <w:p w:rsidR="007B5E50" w:rsidRPr="00177809" w:rsidRDefault="00EB31E4" w:rsidP="007B5E5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104</w:t>
            </w:r>
          </w:p>
        </w:tc>
        <w:tc>
          <w:tcPr>
            <w:tcW w:w="4399" w:type="dxa"/>
            <w:shd w:val="clear" w:color="auto" w:fill="auto"/>
          </w:tcPr>
          <w:p w:rsidR="007B5E50" w:rsidRPr="00177809" w:rsidRDefault="007B5E50" w:rsidP="007B5E50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КБК</w:t>
            </w:r>
          </w:p>
        </w:tc>
        <w:tc>
          <w:tcPr>
            <w:tcW w:w="4536" w:type="dxa"/>
            <w:shd w:val="clear" w:color="auto" w:fill="auto"/>
          </w:tcPr>
          <w:p w:rsidR="007B5E50" w:rsidRPr="00177809" w:rsidRDefault="007B5E50" w:rsidP="007B5E50">
            <w:pPr>
              <w:widowControl w:val="0"/>
              <w:spacing w:after="0" w:line="240" w:lineRule="auto"/>
              <w:ind w:right="118"/>
              <w:rPr>
                <w:rFonts w:ascii="Times New Roman" w:hAnsi="Times New Roman"/>
                <w:color w:val="auto"/>
                <w:szCs w:val="22"/>
              </w:rPr>
            </w:pPr>
            <w:r>
              <w:rPr>
                <w:rFonts w:ascii="Times New Roman" w:hAnsi="Times New Roman"/>
                <w:color w:val="auto"/>
                <w:szCs w:val="22"/>
              </w:rPr>
              <w:t>18201061201010000510</w:t>
            </w:r>
          </w:p>
        </w:tc>
      </w:tr>
    </w:tbl>
    <w:p w:rsidR="00E32A48" w:rsidRDefault="00E32A48" w:rsidP="00366606">
      <w:pPr>
        <w:widowControl w:val="0"/>
        <w:spacing w:after="0" w:line="240" w:lineRule="auto"/>
        <w:ind w:left="118" w:right="118"/>
        <w:jc w:val="both"/>
        <w:rPr>
          <w:rFonts w:ascii="Times New Roman" w:hAnsi="Times New Roman"/>
          <w:b/>
          <w:szCs w:val="22"/>
        </w:rPr>
      </w:pPr>
      <w:bookmarkStart w:id="0" w:name="_GoBack"/>
      <w:bookmarkEnd w:id="0"/>
    </w:p>
    <w:sectPr w:rsidR="00E32A48">
      <w:pgSz w:w="11900" w:h="16820"/>
      <w:pgMar w:top="560" w:right="800" w:bottom="220" w:left="1300" w:header="567" w:footer="23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06"/>
    <w:rsid w:val="00340284"/>
    <w:rsid w:val="00366606"/>
    <w:rsid w:val="00450F42"/>
    <w:rsid w:val="005C2CEF"/>
    <w:rsid w:val="007B5E50"/>
    <w:rsid w:val="00E32A48"/>
    <w:rsid w:val="00EB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06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06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6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2BDD-3760-40C9-A415-846F1F43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1651-03-051</dc:creator>
  <cp:lastModifiedBy>Гурьянова Юлия Дмитриевна</cp:lastModifiedBy>
  <cp:revision>5</cp:revision>
  <dcterms:created xsi:type="dcterms:W3CDTF">2022-12-13T13:09:00Z</dcterms:created>
  <dcterms:modified xsi:type="dcterms:W3CDTF">2023-01-10T13:34:00Z</dcterms:modified>
</cp:coreProperties>
</file>